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состоит из двух частей, включающих в себя 25 заданий. Часть 1 содержит 19 заданий, часть 2 содержит 6 заданий с развёрнутым ответом.</w:t>
        <w:br/>
      </w:r>
      <w:r>
        <w:t xml:space="preserve">         На выполнение работы по математике отводится 3 часа 55 минут (235 минут).</w:t>
        <w:br/>
      </w:r>
      <w:r>
        <w:t xml:space="preserve">         Ответы к заданиям 7 и 13 запишите в виде одной цифры, которая соответствует номеру правильного ответа.</w:t>
        <w:br/>
      </w:r>
      <w:r>
        <w:t xml:space="preserve">         Для остальных заданий части 1 ответом является число или последовательность цифр. Если получилась обыкновенная дробь, ответ запишите в виде десятичной.</w:t>
        <w:br/>
      </w:r>
      <w:r>
        <w:t xml:space="preserve">         Решения заданий части 2 и ответы к ним запишите на отдельном листе бумаги. Задания можно выполнять в любом порядке. Текст задания переписывать не надо, необходимо только указать его номер.</w:t>
        <w:br/>
      </w:r>
      <w:r>
        <w:t xml:space="preserve">         Сначала выполняйте задания части 1.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  <w:br/>
      </w:r>
      <w:r>
        <w:t xml:space="preserve">         При выполнении части 1 все необходимые вычисления, преобразования выполняйте в черновике.</w:t>
      </w:r>
      <w:r>
        <w:rPr>
          <w:b/>
        </w:rPr>
        <w:t>Записи в черновике, а также в тексте контрольных измерительных материалов не учитываются при оценивании работы.</w:t>
        <w:br/>
      </w:r>
      <w:r>
        <w:t xml:space="preserve">         Если задание содержит рисунок, то на нём непосредственно в тексте работы можно выполнять необходимые вам построения. Рекомендуем внимательно читать условие и проводить проверку полученного ответа.</w:t>
        <w:br/>
      </w:r>
      <w:r>
        <w:t xml:space="preserve">         При выполнении работы вы можете воспользоваться справочными материалами, выданными вместе с вариантом КИМ, и линейкой.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После завершения работы проверьте, чтобы ответ на каждое задание был записан под правильным номером.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9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1–19 являются число или последовательность цифр.</w:t>
              <w:br/>
            </w:r>
            <w:r>
              <w:rPr>
                <w:b/>
                <w:i/>
              </w:rPr>
              <w:t>Прочитайте внимательно текст и выполните задания 1–5.</w:t>
            </w:r>
          </w:p>
        </w:tc>
      </w:tr>
    </w:tbl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>Хозяин дачного участка строит баню с парным отделением. Парное отделение имеет следующие размеры: длина – 3,5 м, ширина – 2,2 м, высота – 2 м. Окон в парном отделении нет, для доступа внутрь планируется дверь шириной 60 см, высота дверного проёма – 1,8 м. Для прогрева парного отделения можно использовать электрическую или дровяную печь. В таблице представлены характеристики трёх печей.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0953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95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Для установки дровяной печи дополнительных затрат не потребуется. Установка электрической печи потребует подведения специального кабеля, что обойдётся в 6500 руб.</w:t>
      </w:r>
    </w:p>
    <w:p>
      <w:pPr>
        <w:ind w:left="0" w:right="0"/>
      </w:pPr>
      <w:r/>
    </w:p>
    <w:p>
      <w:pPr>
        <w:ind w:left="0" w:right="0"/>
      </w:pPr>
      <w:r/>
      <w:r>
        <w:t>1. Установите соответствие между стоимостями и номерами печей. Заполните таблицу, в бланк ответов перенесите последовательность трёх цифр без пробелов, запятых и других дополнительных символов.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7334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33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2. Найдите площадь пола парного отделения строящейся бани. Ответ дайте в квадратных метрах.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  <w:r>
        <w:t>3. На сколько рублей покупка дровяной печи, подходящей по объёму парного отделения, обойдётся дороже электрической без учёта установки?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4. Во сколько рублей обойдётся покупка электрической печи с установкой и доставкой, если доставка печи до дачного участка будет стоить 800 рублей?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5. Хозяин выбрал дровяную печь (рис. 1). Чертёж передней панели печи показан на рис. 2.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0003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00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Печь снабжена кожухом вокруг дверцы топки. Верхняя часть кожуха выполнена в виде арки, приваренной к передней стенке печки по дуге окружности с центром в середине нижней части кожуха (см. рис. 2). Для установки печки хозяину понадобилось узнать радиус закругления арки R. Размеры кожуха в сантиметрах показаны на рисунке. Найдите радиус закругления арки в сантиметрах.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 </w:t>
      </w:r>
      <w:r>
        <m:oMath xmlns:mml="http://www.w3.org/1998/Math/MathML">
          <m:r>
            <m:t>6⋅(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3</m:t>
              </m:r>
            </m:den>
          </m:f>
          <m:sSup>
            <m:e>
              <m:r>
                <m:t>)</m:t>
              </m:r>
            </m:e>
            <m:sup>
              <m:r>
                <m:t>2</m:t>
              </m:r>
            </m:sup>
          </m:sSup>
          <m:r>
            <m:t>−17⋅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3</m:t>
              </m:r>
            </m:den>
          </m:f>
        </m:oMath>
      </w:r>
      <w:r>
        <w:t xml:space="preserve">. 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 координатной прямой точки A, B, C и D соответствуют числам -0,032; 0,023; 0,302 ; -0,203.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400550" cy="4572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57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Какой точке соответствует число -0,203?</w:t>
      </w:r>
    </w:p>
    <w:p>
      <w:pPr>
        <w:ind w:left="0" w:right="0"/>
      </w:pPr>
      <w:r/>
      <w:r>
        <w:t>1) A             2) B           3) C            4) D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Сколько целых чисел расположено между </w:t>
      </w:r>
      <w:r>
        <m:oMath xmlns:mml="http://www.w3.org/1998/Math/MathML">
          <m:rad>
            <m:radPr>
              <m:degHide m:val="on"/>
            </m:radPr>
            <m:deg/>
            <m:e>
              <m:r>
                <m:t>3</m:t>
              </m:r>
            </m:e>
          </m:rad>
        </m:oMath>
      </w:r>
      <w:r>
        <w:t xml:space="preserve"> и </w:t>
      </w:r>
      <w:r>
        <m:oMath xmlns:mml="http://www.w3.org/1998/Math/MathML">
          <m:rad>
            <m:radPr>
              <m:degHide m:val="on"/>
            </m:radPr>
            <m:deg/>
            <m:e>
              <m:r>
                <m:t>30</m:t>
              </m:r>
            </m:e>
          </m:rad>
        </m:oMath>
      </w:r>
      <w:r>
        <w:t xml:space="preserve"> 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Найдите корень уравнения 6x</w:t>
      </w:r>
      <w:r>
        <w:rPr>
          <w:vertAlign w:val="superscript"/>
        </w:rPr>
        <w:t>2</w:t>
      </w:r>
      <w:r>
        <w:t xml:space="preserve"> = 36x .</w:t>
        <w:br/>
      </w:r>
      <w:r>
        <w:t>Если уравнение имеет более одного корня, в ответе запишите меньший из корней.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В фирме такси в данный момент свободно 20 машин: 3 чёрные, 3 жёлтые и 14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графиками функций и формулами, которые их задают.</w:t>
      </w:r>
    </w:p>
    <w:p>
      <w:pPr>
        <w:ind w:left="0" w:right="0"/>
      </w:pPr>
      <w:r/>
      <w:r>
        <w:t>ФОРМУЛЫ</w:t>
      </w:r>
    </w:p>
    <w:p>
      <w:pPr>
        <w:ind w:left="0" w:right="0"/>
      </w:pPr>
      <w:r/>
      <w:r>
        <w:t>А) y = −3x + 3                                   Б) y = 3x                         В) y = 3x − 3</w:t>
        <w:br/>
        <w:br/>
      </w:r>
      <w:r>
        <w:t>ГРАФИКИ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6573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573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таблице под каждой буквой укажите соответствующий номер.</w:t>
      </w:r>
    </w:p>
    <w:p>
      <w:pPr>
        <w:ind w:left="0" w:right="0"/>
      </w:pPr>
      <w:r/>
      <w:r>
        <w:t>Ответ.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51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54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555"/>
            <w:vAlign w:val="top"/>
          </w:tcPr>
          <w:p>
            <w:pPr>
              <w:jc w:val="center"/>
            </w:pPr>
            <w:r/>
          </w:p>
        </w:tc>
        <w:tc>
          <w:tcPr>
            <w:tcW w:type="dxa" w:w="510"/>
            <w:vAlign w:val="top"/>
          </w:tcPr>
          <w:p>
            <w:pPr>
              <w:jc w:val="center"/>
            </w:pPr>
            <w:r/>
          </w:p>
        </w:tc>
        <w:tc>
          <w:tcPr>
            <w:tcW w:type="dxa" w:w="540"/>
            <w:vAlign w:val="top"/>
          </w:tcPr>
          <w:p>
            <w:pPr>
              <w:jc w:val="center"/>
            </w:pPr>
            <w:r/>
          </w:p>
        </w:tc>
      </w:tr>
    </w:tbl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 xml:space="preserve">Чтобы перевести значение температуры по шкале Цельсия в шкалу Фаренгейта, пользуются формулой t </w:t>
      </w:r>
      <w:r>
        <w:rPr>
          <w:i/>
          <w:vertAlign w:val="subscript"/>
        </w:rPr>
        <w:t>F</w:t>
      </w:r>
      <w:r>
        <w:t xml:space="preserve"> =1,8t </w:t>
      </w:r>
      <w:r>
        <w:rPr>
          <w:i/>
          <w:vertAlign w:val="subscript"/>
        </w:rPr>
        <w:t>C</w:t>
      </w:r>
      <w:r>
        <w:t xml:space="preserve"> + 32 , где t </w:t>
      </w:r>
      <w:r>
        <w:rPr>
          <w:i/>
          <w:vertAlign w:val="subscript"/>
        </w:rPr>
        <w:t>C</w:t>
      </w:r>
      <w:r>
        <w:t xml:space="preserve"> — температура в градусах Цельсия, t </w:t>
      </w:r>
      <w:r>
        <w:rPr>
          <w:i/>
          <w:vertAlign w:val="subscript"/>
        </w:rPr>
        <w:t>F</w:t>
      </w:r>
      <w:r>
        <w:t xml:space="preserve"> — температура в градусах Фаренгейта. Сколькимградусам по шкале Фаренгейта соответствует −100 градусов по шкале Цельсия?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Укажите решение системы неравенств.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209675" cy="5048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504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(−∞; 5,2]∪[6; + ∞)            2) [5,2; + ∞)             3) [6; + ∞)             4) [5,2; 6]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При проведении опыта вещество равномерно охлаждали в течение 10 минут. При этом каждую минуту температура вещества уменьшалась на 6 °C. Найдите температуру вещества (в градусах Цельсия) через 7 минут после начала проведения опыта, если его начальная температура составляла −9 °C 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524000" cy="1143000"/>
            <wp:wrapSquare wrapText="bothSides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43000"/>
                    </a:xfrm>
                    <a:prstGeom prst="rect"/>
                  </pic:spPr>
                </pic:pic>
              </a:graphicData>
            </a:graphic>
          </wp:anchor>
        </w:drawing>
      </w:r>
      <w:r>
        <w:t>В треугольнике ABC известно, что AB = 6 , BC = 8 , AC = 4. Найдите cos∠ABC.</w:t>
        <w:br/>
        <w:br/>
        <w:br/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476375" cy="1143000"/>
            <wp:wrapSquare wrapText="bothSides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43000"/>
                    </a:xfrm>
                    <a:prstGeom prst="rect"/>
                  </pic:spPr>
                </pic:pic>
              </a:graphicData>
            </a:graphic>
          </wp:anchor>
        </w:drawing>
      </w:r>
      <w:r>
        <w:t>Трапеция ABCD с основаниями AD и BC описана около окружности, AB = 9, BC = 5, CD = 7 . Найдите AD.</w:t>
      </w:r>
    </w:p>
    <w:p>
      <w:pPr>
        <w:ind w:left="0" w:right="0"/>
      </w:pPr>
      <w:r/>
    </w:p>
    <w:p>
      <w:pPr>
        <w:ind w:left="0" w:right="0"/>
      </w:pPr>
      <w:r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504950" cy="1143000"/>
            <wp:wrapSquare wrapText="bothSides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43000"/>
                    </a:xfrm>
                    <a:prstGeom prst="rect"/>
                  </pic:spPr>
                </pic:pic>
              </a:graphicData>
            </a:graphic>
          </wp:anchor>
        </w:drawing>
      </w:r>
      <w:r>
        <w:t>В трапеции ABCD известно, что боковые стороны AB и CD равны, ∠BDA = 38° и ∠BDC = 32° . Найдите величину угла ABD. Ответ дайте в градусах.</w:t>
      </w:r>
    </w:p>
    <w:p>
      <w:pPr>
        <w:ind w:left="0" w:right="0"/>
      </w:pPr>
      <w:r>
        <w:br/>
        <w:br/>
      </w:r>
      <w:r>
        <w:t>Ответ: ___________________________.</w:t>
        <w:br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924050" cy="1143000"/>
            <wp:wrapSquare wrapText="bothSides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43000"/>
                    </a:xfrm>
                    <a:prstGeom prst="rect"/>
                  </pic:spPr>
                </pic:pic>
              </a:graphicData>
            </a:graphic>
          </wp:anchor>
        </w:drawing>
      </w:r>
      <w:r>
        <w:t>На клетчатой бумаге с размером клетки 1×1 изображён ромб. Найдите длину его большей диагонали.</w:t>
        <w:br/>
        <w:br/>
        <w:br/>
      </w:r>
      <w:r>
        <w:t>Ответ: ___________________________.</w:t>
        <w:br/>
        <w:br/>
      </w:r>
    </w:p>
    <w:p>
      <w:r>
        <w:br w:type="page"/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Какое из следующих утверждений верно?</w:t>
      </w:r>
    </w:p>
    <w:p>
      <w:pPr>
        <w:ind w:left="0" w:right="0"/>
      </w:pPr>
      <w:r/>
      <w:r>
        <w:t>1) Боковые стороны любой трапеции равны.</w:t>
        <w:br/>
      </w:r>
      <w:r>
        <w:t>2) В параллелограмме есть два равных угла.</w:t>
        <w:br/>
      </w:r>
      <w:r>
        <w:t>3) Длина гипотенузы прямоугольного треугольника больше суммы длин его катетов.</w:t>
      </w:r>
    </w:p>
    <w:p>
      <w:pPr>
        <w:ind w:left="0" w:right="0"/>
      </w:pPr>
      <w:r/>
      <w:r>
        <w:t>В ответе запишите номер выбранного утверждения.</w:t>
        <w:br/>
        <w:br/>
      </w:r>
      <w:r>
        <w:t>Ответ: ___________________________.</w:t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При выполнении заданий 20–25 используйте отдельный лист бумаги. Сначала укажите номер задания, а затем запишите его решение и ответ. Пишите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Решите неравенство (х - 8)</w:t>
      </w:r>
      <w:r>
        <w:rPr>
          <w:vertAlign w:val="superscript"/>
        </w:rPr>
        <w:t xml:space="preserve">2 </w:t>
      </w:r>
      <w:r>
        <w:t xml:space="preserve">&lt; </w:t>
      </w:r>
      <w:r>
        <m:oMath xmlns:mml="http://www.w3.org/1998/Math/MathML">
          <m:rad>
            <m:radPr>
              <m:degHide m:val="on"/>
            </m:radPr>
            <m:deg/>
            <m:e>
              <m:r>
                <m:t>3</m:t>
              </m:r>
            </m:e>
          </m:rad>
        </m:oMath>
      </w:r>
      <w:r>
        <w:t xml:space="preserve"> (х - 8).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Из двух городов одновременно навстречу друг другу отправились два велосипедиста. Проехав некоторую часть пути, первый велосипедист сделал остановку на 48 минут, а затем продолжил движение до встречи со вторым велосипедистом. Расстояние между городами составляет 168 км, скорость первого велосипедиста равна 15 км/ч, скорость второго — 30 км/ч. Определите расстояние от города, из которого выехал второй велосипедист, до места встречи.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Постройте график функции</w:t>
      </w:r>
    </w:p>
    <w:p>
      <w:pPr>
        <w:ind w:left="0" w:right="0"/>
        <w:jc w:val="center"/>
      </w:pPr>
      <w:r/>
      <w:r>
        <w:t>у = |х</w:t>
      </w:r>
      <w:r>
        <w:rPr>
          <w:vertAlign w:val="superscript"/>
        </w:rPr>
        <w:t>2</w:t>
      </w:r>
      <w:r>
        <w:t xml:space="preserve"> + 4х - 5|.</w:t>
      </w:r>
    </w:p>
    <w:p>
      <w:pPr>
        <w:ind w:left="0" w:right="0"/>
      </w:pPr>
      <w:r/>
      <w:r>
        <w:t>Какое наибольшее число общих точек может иметь график данной функции с прямой, параллельной оси абсцисс?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Прямая, параллельная основаниям трапеции ABCD , пересекает её боковые</w:t>
        <w:br/>
      </w:r>
      <w:r>
        <w:t>стороны AB и CD в точках E и F соответственно. Найдите длину</w:t>
        <w:br/>
      </w:r>
      <w:r>
        <w:t>отрезка EF , если AD = 45, BC = 20, CF: DF= 4:1.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В выпуклом четырёхугольнике ABCD углы DAC и DBC равны. Докажите, что углы CDB и CAB также равны.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В трапеции ABCD боковая сторона AB перпендикулярна основанию BC . Окружность проходит через точки C и D и касается прямой AB в точке E . Найдите расстояние от точки E до прямой CD , если AD =14 , BC =12 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